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E69CA" w14:textId="77777777" w:rsidR="00496B30" w:rsidRDefault="00E9481E">
      <w:pPr>
        <w:spacing w:after="120"/>
        <w:jc w:val="center"/>
        <w:rPr>
          <w:rFonts w:ascii="Calibri" w:eastAsia="Calibri" w:hAnsi="Calibri" w:cs="Calibri"/>
          <w:b/>
          <w:smallCaps/>
        </w:rPr>
      </w:pPr>
      <w:r>
        <w:rPr>
          <w:rFonts w:ascii="Calibri" w:eastAsia="Calibri" w:hAnsi="Calibri" w:cs="Calibri"/>
          <w:b/>
          <w:smallCaps/>
        </w:rPr>
        <w:t xml:space="preserve">TECHNICKÁ SPECIFIKACE NABÍDKY </w:t>
      </w:r>
    </w:p>
    <w:tbl>
      <w:tblPr>
        <w:tblStyle w:val="1"/>
        <w:tblW w:w="906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656"/>
        <w:gridCol w:w="646"/>
        <w:gridCol w:w="3080"/>
        <w:gridCol w:w="3678"/>
      </w:tblGrid>
      <w:tr w:rsidR="00496B30" w14:paraId="57E619BF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6BD5155" w14:textId="77777777" w:rsidR="00496B30" w:rsidRDefault="00E9481E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1. Identifikační údaje zakázky</w:t>
            </w:r>
          </w:p>
        </w:tc>
      </w:tr>
      <w:tr w:rsidR="00496B30" w14:paraId="21A0069B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9592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Označení zakázky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CC12" w14:textId="3EBC5047" w:rsidR="00496B30" w:rsidRDefault="00E9481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Pokročilé metody ve vzdělávání na základních </w:t>
            </w:r>
            <w:proofErr w:type="gramStart"/>
            <w:r>
              <w:rPr>
                <w:rFonts w:ascii="Calibri" w:hAnsi="Calibri" w:cs="Calibri"/>
                <w:b/>
                <w:sz w:val="20"/>
                <w:szCs w:val="20"/>
              </w:rPr>
              <w:t>školách - virtuální</w:t>
            </w:r>
            <w:proofErr w:type="gram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realita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069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IT - opakování</w:t>
            </w:r>
          </w:p>
          <w:p w14:paraId="292593B3" w14:textId="6521144F" w:rsidR="00496B30" w:rsidRDefault="00E9481E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Část </w:t>
            </w:r>
            <w:r w:rsidR="004069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 VR pro ZŠ Zátopkových</w:t>
            </w:r>
          </w:p>
        </w:tc>
      </w:tr>
      <w:tr w:rsidR="00496B30" w14:paraId="5D551F16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3437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Zadavatel zakázky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D588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Statutární město Třinec</w:t>
            </w:r>
          </w:p>
          <w:p w14:paraId="0E099B0D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Jablunkovská 160, 739 61 Třinec</w:t>
            </w:r>
          </w:p>
          <w:p w14:paraId="218DF0A1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IČO 002 93 131</w:t>
            </w:r>
          </w:p>
        </w:tc>
      </w:tr>
      <w:tr w:rsidR="00496B30" w14:paraId="195CC13B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5967D97" w14:textId="77777777" w:rsidR="00496B30" w:rsidRDefault="00E9481E">
            <w:pPr>
              <w:spacing w:before="40" w:after="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2. Základní identifikační údaje o uchazeči</w:t>
            </w:r>
          </w:p>
        </w:tc>
      </w:tr>
      <w:tr w:rsidR="00496B30" w14:paraId="7D76A0CD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B0D4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92577EE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496B30" w14:paraId="19197D74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D348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CCD3FE7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5C0B730D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E7A6D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IČ/DIČ: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4DB4C50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61998EF3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B056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Osoba oprávněna jednat za uchazeče: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BFE9B53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051BAD65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EB46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Kontaktní osoba: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007C4F4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773AC45A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AC9F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Tel.: 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A061AB1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235790BD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988C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A680369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66B379F3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15861F9" w14:textId="77777777" w:rsidR="00496B30" w:rsidRDefault="00E9481E">
            <w:pPr>
              <w:spacing w:before="40" w:after="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3. Technická specifikace nabídky</w:t>
            </w:r>
          </w:p>
        </w:tc>
      </w:tr>
      <w:tr w:rsidR="006A4ABF" w14:paraId="11575F8A" w14:textId="77777777" w:rsidTr="000A3800"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6015" w14:textId="77777777" w:rsidR="006A4ABF" w:rsidRDefault="006A4ABF" w:rsidP="006A4ABF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Parametr</w:t>
            </w:r>
          </w:p>
          <w:p w14:paraId="3C24C252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Požadovaná hodnota</w:t>
            </w:r>
          </w:p>
          <w:p w14:paraId="693FA292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94CB2A0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A807" w14:textId="77777777" w:rsidR="006A4ABF" w:rsidRPr="00C97997" w:rsidRDefault="006A4ABF" w:rsidP="006A4AB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28CAFDE5" w14:textId="77777777" w:rsidR="006A4ABF" w:rsidRDefault="006A4ABF" w:rsidP="006A4ABF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Uveďte bližší parametry Vaší nabídky – zda splňuje požadavek, technické parametry, název produktu, výrobce, typové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.</w:t>
            </w:r>
          </w:p>
          <w:p w14:paraId="0E7AFC82" w14:textId="77777777" w:rsidR="006A4ABF" w:rsidRDefault="006A4ABF" w:rsidP="006A4ABF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F35B130" w14:textId="77777777" w:rsidR="006A4ABF" w:rsidRPr="004F449A" w:rsidRDefault="006A4ABF" w:rsidP="006A4ABF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69DB4D7C" w14:textId="77777777" w:rsidR="006A4ABF" w:rsidRDefault="006A4ABF" w:rsidP="006A4ABF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1D388017" w14:textId="77777777" w:rsidR="006A4ABF" w:rsidRDefault="006A4ABF" w:rsidP="006A4ABF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97997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</w:t>
            </w: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Dodavatel může nabídnout lepší parametry. </w:t>
            </w:r>
          </w:p>
          <w:p w14:paraId="0F1AC72A" w14:textId="1B96B75E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3132EE" w:rsidRPr="003132EE" w14:paraId="6E1B9BAA" w14:textId="77777777" w:rsidTr="003132EE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F8FD55" w14:textId="77777777" w:rsidR="00496B30" w:rsidRPr="003132EE" w:rsidRDefault="00E9481E">
            <w:pPr>
              <w:spacing w:before="40" w:after="40"/>
              <w:rPr>
                <w:rFonts w:ascii="Calibri" w:eastAsia="Calibri" w:hAnsi="Calibri" w:cs="Calibri"/>
                <w:b/>
                <w:color w:val="002060"/>
                <w:sz w:val="20"/>
                <w:szCs w:val="20"/>
              </w:rPr>
            </w:pPr>
            <w:r w:rsidRPr="003132EE">
              <w:rPr>
                <w:rFonts w:ascii="Calibri" w:eastAsia="Calibri" w:hAnsi="Calibri" w:cs="Calibri"/>
                <w:b/>
                <w:color w:val="002060"/>
                <w:sz w:val="20"/>
                <w:szCs w:val="20"/>
              </w:rPr>
              <w:t>05_ZAT Brýle pro virtuální realitu Z/P/AJ – 25 ks</w:t>
            </w:r>
          </w:p>
        </w:tc>
      </w:tr>
      <w:tr w:rsidR="006A4ABF" w14:paraId="2B91C69E" w14:textId="77777777" w:rsidTr="000A3800"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B747" w14:textId="5700CA57" w:rsidR="006A4ABF" w:rsidRPr="00EE691D" w:rsidRDefault="006A4ABF" w:rsidP="006A4ABF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EE691D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Určení:</w:t>
            </w:r>
          </w:p>
          <w:p w14:paraId="2596F5A3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samostatně fungující</w:t>
            </w:r>
          </w:p>
          <w:p w14:paraId="2B5A35B3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vhodné i pro lidi nosící brýle</w:t>
            </w:r>
          </w:p>
          <w:p w14:paraId="3ECAD27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05F81EA8" w14:textId="768FA330" w:rsidR="006A4ABF" w:rsidRPr="00EE691D" w:rsidRDefault="006A4ABF" w:rsidP="006A4ABF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EE691D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Zobrazovací schopnosti:</w:t>
            </w:r>
          </w:p>
          <w:p w14:paraId="1ABCD233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obnovovací frekvence: 120 Hz</w:t>
            </w:r>
          </w:p>
          <w:p w14:paraId="58D8A6B9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displej: LCD</w:t>
            </w:r>
          </w:p>
          <w:p w14:paraId="0A80E9E4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rozlišení (celkem) - 4128 × 2208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px</w:t>
            </w:r>
            <w:proofErr w:type="spellEnd"/>
          </w:p>
          <w:p w14:paraId="0E998BC6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rozlišení (na oko) - 2064 × 2208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px</w:t>
            </w:r>
            <w:proofErr w:type="spellEnd"/>
          </w:p>
          <w:p w14:paraId="3393EA65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C93F8C3" w14:textId="1F32AFD1" w:rsidR="006A4ABF" w:rsidRPr="00EE691D" w:rsidRDefault="006A4ABF" w:rsidP="006A4ABF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EE691D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Paměť a výkon:</w:t>
            </w:r>
          </w:p>
          <w:p w14:paraId="63BB2309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Výkon CPU/GPU brýlí: 6000 bodů,</w:t>
            </w:r>
          </w:p>
          <w:p w14:paraId="1D3BF414" w14:textId="5E6D01E8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výkon jednoho vlák</w:t>
            </w:r>
            <w:r w:rsidR="003E75D7">
              <w:rPr>
                <w:rFonts w:ascii="Calibri" w:eastAsia="Calibri" w:hAnsi="Calibri" w:cs="Calibri"/>
                <w:i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a: 1900 bodů,</w:t>
            </w:r>
          </w:p>
          <w:p w14:paraId="200F54A5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podle https://www.cpubenchmark.net/.</w:t>
            </w:r>
          </w:p>
          <w:p w14:paraId="072F0C52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Velikost uložiště brýlí: 512 GB</w:t>
            </w:r>
          </w:p>
          <w:p w14:paraId="32F8591E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lastRenderedPageBreak/>
              <w:t>Paměť RAM brýlí: 8 GB</w:t>
            </w:r>
          </w:p>
          <w:p w14:paraId="7C7F97A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5E9037C" w14:textId="28BF893E" w:rsidR="006A4ABF" w:rsidRPr="00EE691D" w:rsidRDefault="006A4ABF" w:rsidP="006A4ABF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EE691D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Vlastnosti</w:t>
            </w:r>
            <w: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1737799A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vlastnosti: Mikrofon</w:t>
            </w:r>
          </w:p>
          <w:p w14:paraId="4640BC59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připojení: Wi-Fi, USB-C</w:t>
            </w:r>
          </w:p>
          <w:p w14:paraId="3C866D09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připojení: Bluetooth, USB-TC</w:t>
            </w:r>
          </w:p>
          <w:p w14:paraId="0C11CFC9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zorné pole: 110 °</w:t>
            </w:r>
          </w:p>
          <w:p w14:paraId="225CF982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- 2 x RGB kamera s 18 PPD</w:t>
            </w:r>
          </w:p>
          <w:p w14:paraId="63DCBF80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integrované reproduktory,</w:t>
            </w:r>
          </w:p>
          <w:p w14:paraId="26AB7216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senzory: akcelerometr, magnetometr, gyroskopický senzor</w:t>
            </w:r>
          </w:p>
          <w:p w14:paraId="1A446EA4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vhodné pro virtuální a rozšířenou / smíšenou realitu</w:t>
            </w:r>
          </w:p>
          <w:p w14:paraId="4E554957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integrovaný mikrofon</w:t>
            </w:r>
          </w:p>
          <w:p w14:paraId="38EB7E8D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- 2x ovladač, tlakový senzor v oblasti palce</w:t>
            </w:r>
          </w:p>
          <w:p w14:paraId="3D62A8EF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max. hmotnost: 0,52 kg</w:t>
            </w:r>
          </w:p>
          <w:p w14:paraId="0CF7BE2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pc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kompatibilita</w:t>
            </w:r>
          </w:p>
          <w:p w14:paraId="1745C1A5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6A229F9F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Připojení k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PC - propojovací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headset kabel k počítači - USB-C, 5m, optický:</w:t>
            </w:r>
          </w:p>
          <w:p w14:paraId="4D5277F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konektor: Typ USB-C 3.2 Gen1 rohový, napájecí, délka kabelu: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5m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 maximální proud 3 A, Přenosová šířka pásma 5Gbps,</w:t>
            </w:r>
          </w:p>
          <w:p w14:paraId="6FD048F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podpora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superSpeed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USB portů</w:t>
            </w:r>
          </w:p>
          <w:p w14:paraId="248B3113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Tolerance ztráty infračerveného signálu: &lt;500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mV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VBUS @ 3000 mA; &lt;250mV GND @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3000mA</w:t>
            </w:r>
            <w:proofErr w:type="gramEnd"/>
          </w:p>
          <w:p w14:paraId="0AE6728F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5C58475" w14:textId="77777777" w:rsidR="006A4ABF" w:rsidRPr="00EE691D" w:rsidRDefault="006A4ABF" w:rsidP="006A4ABF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EE691D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Baterie</w:t>
            </w:r>
          </w:p>
          <w:p w14:paraId="4577524C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doba nabíjení max: 3 hodiny</w:t>
            </w:r>
          </w:p>
          <w:p w14:paraId="0D9D06A1" w14:textId="77777777" w:rsidR="006A4ABF" w:rsidRDefault="006A4ABF" w:rsidP="006A4ABF">
            <w:pPr>
              <w:rPr>
                <w:rFonts w:ascii="Calibri" w:eastAsia="Calibri" w:hAnsi="Calibri" w:cs="Calibri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životnost baterie: až 3 hodiny na jedno nabití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237BA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C20BC0D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EDB249F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818E929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EB5BE69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D5686EE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B83288F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1B7D675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8B5CC25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19E508D" w14:textId="77777777" w:rsidR="003E75D7" w:rsidRDefault="003E75D7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185243E" w14:textId="50C4370B" w:rsidR="003E75D7" w:rsidRPr="002B2FDA" w:rsidRDefault="003E75D7" w:rsidP="003E75D7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2B2FDA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Výkon CPU/GPU brýlí: </w:t>
            </w:r>
          </w:p>
          <w:p w14:paraId="3BCC0B08" w14:textId="128072BF" w:rsidR="003E75D7" w:rsidRPr="002B2FDA" w:rsidRDefault="003E75D7" w:rsidP="003E75D7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2B2FDA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výkon jednoho vlákna: </w:t>
            </w:r>
          </w:p>
          <w:p w14:paraId="1DD007B4" w14:textId="77777777" w:rsidR="003E75D7" w:rsidRDefault="003E75D7" w:rsidP="003E75D7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2B2FDA">
              <w:rPr>
                <w:rFonts w:ascii="Calibri" w:eastAsia="Calibri" w:hAnsi="Calibri" w:cs="Calibri"/>
                <w:i/>
                <w:sz w:val="20"/>
                <w:szCs w:val="20"/>
              </w:rPr>
              <w:t>podle https://www.cpubenchmark.net/.</w:t>
            </w:r>
          </w:p>
          <w:p w14:paraId="0565C060" w14:textId="74AB1E8B" w:rsidR="003E75D7" w:rsidRDefault="003E75D7" w:rsidP="006A4ABF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4ABF" w:rsidRPr="003132EE" w14:paraId="6FF96E7F" w14:textId="77777777" w:rsidTr="003132EE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7D6787" w14:textId="76AE4378" w:rsidR="006A4ABF" w:rsidRPr="003132EE" w:rsidRDefault="006A4ABF" w:rsidP="006A4ABF">
            <w:pPr>
              <w:spacing w:before="40" w:after="40"/>
              <w:rPr>
                <w:rFonts w:ascii="Calibri" w:eastAsia="Calibri" w:hAnsi="Calibri" w:cs="Calibri"/>
                <w:color w:val="002060"/>
                <w:sz w:val="20"/>
                <w:szCs w:val="20"/>
              </w:rPr>
            </w:pPr>
            <w:r w:rsidRPr="003132EE">
              <w:rPr>
                <w:rFonts w:ascii="Calibri" w:eastAsia="Calibri" w:hAnsi="Calibri" w:cs="Calibri"/>
                <w:b/>
                <w:color w:val="002060"/>
                <w:sz w:val="20"/>
                <w:szCs w:val="20"/>
              </w:rPr>
              <w:lastRenderedPageBreak/>
              <w:t xml:space="preserve">09_ZAT SW pro obsluhu </w:t>
            </w:r>
            <w:proofErr w:type="gramStart"/>
            <w:r w:rsidRPr="003132EE">
              <w:rPr>
                <w:rFonts w:ascii="Calibri" w:eastAsia="Calibri" w:hAnsi="Calibri" w:cs="Calibri"/>
                <w:b/>
                <w:color w:val="002060"/>
                <w:sz w:val="20"/>
                <w:szCs w:val="20"/>
              </w:rPr>
              <w:t>3D</w:t>
            </w:r>
            <w:proofErr w:type="gramEnd"/>
            <w:r w:rsidRPr="003132EE">
              <w:rPr>
                <w:rFonts w:ascii="Calibri" w:eastAsia="Calibri" w:hAnsi="Calibri" w:cs="Calibri"/>
                <w:b/>
                <w:color w:val="002060"/>
                <w:sz w:val="20"/>
                <w:szCs w:val="20"/>
              </w:rPr>
              <w:t xml:space="preserve"> objektů – 1 </w:t>
            </w:r>
            <w:r w:rsidR="003E75D7">
              <w:rPr>
                <w:rFonts w:ascii="Calibri" w:eastAsia="Calibri" w:hAnsi="Calibri" w:cs="Calibri"/>
                <w:b/>
                <w:color w:val="002060"/>
                <w:sz w:val="20"/>
                <w:szCs w:val="20"/>
              </w:rPr>
              <w:t>komplet</w:t>
            </w:r>
          </w:p>
        </w:tc>
      </w:tr>
      <w:tr w:rsidR="006A4ABF" w14:paraId="057F3FE9" w14:textId="77777777" w:rsidTr="000A3800"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4493" w14:textId="77777777" w:rsidR="000A3800" w:rsidRDefault="000A3800" w:rsidP="000A3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Liberation Serif" w:hAnsiTheme="minorHAnsi" w:cstheme="minorHAnsi"/>
                <w:b/>
                <w:color w:val="000000"/>
                <w:sz w:val="20"/>
                <w:szCs w:val="20"/>
              </w:rPr>
            </w:pPr>
            <w:bookmarkStart w:id="0" w:name="docs-internal-guid-2ff5a76d-7fff-2ab5-f8"/>
            <w:bookmarkStart w:id="1" w:name="bookmark=id.gjdgxs" w:colFirst="0" w:colLast="0"/>
            <w:bookmarkEnd w:id="0"/>
            <w:bookmarkEnd w:id="1"/>
            <w:r w:rsidRPr="000A3800">
              <w:rPr>
                <w:rFonts w:asciiTheme="minorHAnsi" w:eastAsia="Liberation Serif" w:hAnsiTheme="minorHAnsi" w:cstheme="minorHAnsi"/>
                <w:b/>
                <w:color w:val="000000"/>
                <w:sz w:val="20"/>
                <w:szCs w:val="20"/>
              </w:rPr>
              <w:t>Software pro zobrazení, manipulaci</w:t>
            </w:r>
            <w:r w:rsidRPr="000A3800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0A3800">
              <w:rPr>
                <w:rFonts w:asciiTheme="minorHAnsi" w:eastAsia="Liberation Serif" w:hAnsiTheme="minorHAnsi" w:cstheme="minorHAnsi"/>
                <w:b/>
                <w:color w:val="000000"/>
                <w:sz w:val="20"/>
                <w:szCs w:val="20"/>
              </w:rPr>
              <w:t xml:space="preserve"> ukládání virtuálních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b/>
                <w:color w:val="000000"/>
                <w:sz w:val="20"/>
                <w:szCs w:val="20"/>
              </w:rPr>
              <w:t>3D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b/>
                <w:color w:val="000000"/>
                <w:sz w:val="20"/>
                <w:szCs w:val="20"/>
              </w:rPr>
              <w:t xml:space="preserve"> scén na různých zobrazovacích zařízeních (VR, počítačový monitor, tablety), </w:t>
            </w:r>
            <w:r w:rsidRPr="000A3800">
              <w:rPr>
                <w:rFonts w:asciiTheme="minorHAnsi" w:hAnsiTheme="minorHAnsi" w:cstheme="minorHAnsi"/>
                <w:b/>
                <w:sz w:val="20"/>
                <w:szCs w:val="20"/>
              </w:rPr>
              <w:t>určený pro výuku STEM,</w:t>
            </w:r>
            <w:r w:rsidRPr="000A3800">
              <w:rPr>
                <w:rFonts w:asciiTheme="minorHAnsi" w:eastAsia="Liberation Serif" w:hAnsiTheme="minorHAnsi" w:cstheme="minorHAnsi"/>
                <w:b/>
                <w:color w:val="000000"/>
                <w:sz w:val="20"/>
                <w:szCs w:val="20"/>
              </w:rPr>
              <w:t xml:space="preserve"> dále jen SW.</w:t>
            </w:r>
          </w:p>
          <w:p w14:paraId="1134489D" w14:textId="77777777" w:rsidR="000A3800" w:rsidRPr="000A3800" w:rsidRDefault="000A3800" w:rsidP="000A3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2CE318B3" w14:textId="77777777" w:rsidR="000A3800" w:rsidRDefault="000A3800" w:rsidP="000A3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ude poskytnuta časově neomezená licence. </w:t>
            </w:r>
          </w:p>
          <w:p w14:paraId="749B7CE3" w14:textId="1DD26E6D" w:rsidR="000A3800" w:rsidRPr="000A3800" w:rsidRDefault="000A3800" w:rsidP="000A3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Licence bude pro min. 25 uživatelů. </w:t>
            </w:r>
          </w:p>
          <w:p w14:paraId="0C13073B" w14:textId="4856AD2C" w:rsidR="000A3800" w:rsidRDefault="000A3800" w:rsidP="000A3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Součástí bude š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kolení v rozsahu minimálně 10 hodin v prostorách základní školy.</w:t>
            </w:r>
          </w:p>
          <w:p w14:paraId="2EF7A747" w14:textId="77777777" w:rsidR="000A3800" w:rsidRPr="000A3800" w:rsidRDefault="000A3800" w:rsidP="000A3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109122A" w14:textId="77777777" w:rsidR="000A3800" w:rsidRPr="000A3800" w:rsidRDefault="000A3800" w:rsidP="000A3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Specifikace:</w:t>
            </w:r>
          </w:p>
          <w:p w14:paraId="640AA3C8" w14:textId="77777777" w:rsidR="000A3800" w:rsidRPr="000A3800" w:rsidRDefault="000A3800" w:rsidP="000A3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SW poskytuje ucelené prostředí pro výuku s pomocí 3D modelů v prostředí 3D scény, jako např.: pohyb v 3D prostředí, zobrazení a manipulace s celou </w:t>
            </w:r>
            <w:proofErr w:type="gram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3D</w:t>
            </w:r>
            <w:proofErr w:type="gram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scénou, který zároveň umožní její ovládání programovými prostředky.</w:t>
            </w:r>
          </w:p>
          <w:p w14:paraId="073A1749" w14:textId="77777777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plně lokalizované prostředí v českém jazyce,</w:t>
            </w:r>
          </w:p>
          <w:p w14:paraId="5A9C0703" w14:textId="77777777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aktuální dokumentace k softwaru:</w:t>
            </w:r>
          </w:p>
          <w:p w14:paraId="2EC5E079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uživatelský manuál popisující funkcionalitu a nástroje softwaru,</w:t>
            </w:r>
          </w:p>
          <w:p w14:paraId="78414863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dokumentac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k SDK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B82F446" w14:textId="77777777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SW je samostatnou nativní aplikací běžící v samostatném okně na OS Linux (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Ubuntu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24 a vyšší), Windows 11 a vyšší,</w:t>
            </w:r>
          </w:p>
          <w:p w14:paraId="69E21A70" w14:textId="416C2DF1" w:rsidR="000A3800" w:rsidRPr="000A3800" w:rsidRDefault="000A3800" w:rsidP="000A3800">
            <w:pPr>
              <w:numPr>
                <w:ilvl w:val="0"/>
                <w:numId w:val="6"/>
              </w:numP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SW je kompatibilní s VFX Reference platformou (CY2024, </w:t>
            </w:r>
            <w:r w:rsidRPr="000A3800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https://vfxplatform.com/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), která zajištuje systémovou kompatibilitu mezi softwarem pro tvorbu obsahu jako jsou například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Blender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, Maya,</w:t>
            </w:r>
          </w:p>
          <w:p w14:paraId="221D2204" w14:textId="77777777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SW musí být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instalovatelný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formou binárního balíčku (např.: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msi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exe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deb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) pro OS Windows 11 a vyšší, </w:t>
            </w:r>
            <w:proofErr w:type="gram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Linux - distribuce</w:t>
            </w:r>
            <w:proofErr w:type="gram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Ubuntu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24 a vyšší:</w:t>
            </w:r>
          </w:p>
          <w:p w14:paraId="52AEB96F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manuálně,</w:t>
            </w:r>
          </w:p>
          <w:p w14:paraId="140CCA31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automatizovaně prostřednictvím orchestračního nástroje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Ansible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v případě systému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Ubuntu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Puppet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v případě systému Windows.</w:t>
            </w:r>
          </w:p>
          <w:p w14:paraId="49B57EBC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v případě systému Windows musí být 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binární balíček podepsán certifikátem k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terý zajišťuje důvěryhodnost a ověření identity vydavatele software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(např. EV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code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sign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certificate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)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a zajišťuje odblokování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SmartScreen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filtru,</w:t>
            </w:r>
          </w:p>
          <w:p w14:paraId="52CBD055" w14:textId="77777777" w:rsidR="000A3800" w:rsidRPr="000A3800" w:rsidRDefault="000A3800" w:rsidP="000A3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ind w:left="1418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EA08CF" w14:textId="77777777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automatický update integrovaný v rámci aplikace po dobu minimálně 5 let, který bude reagovat na opravu chyb software a zajišťující podporu na poslední verzi operačního systému na architekturách ARM64, x86_64,</w:t>
            </w:r>
          </w:p>
          <w:p w14:paraId="1560B210" w14:textId="37CE3CED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SW </w:t>
            </w:r>
            <w:r w:rsidRPr="000A3800">
              <w:rPr>
                <w:rFonts w:asciiTheme="minorHAnsi" w:eastAsia="Liberation Serif" w:hAnsiTheme="minorHAnsi" w:cstheme="minorHAnsi"/>
                <w:sz w:val="20"/>
                <w:szCs w:val="20"/>
              </w:rPr>
              <w:t>vykresl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uje</w:t>
            </w:r>
            <w:r w:rsidRPr="000A3800">
              <w:rPr>
                <w:rFonts w:asciiTheme="minorHAnsi" w:eastAsia="Liberation Serif" w:hAnsiTheme="minorHAnsi" w:cstheme="minorHAnsi"/>
                <w:sz w:val="20"/>
                <w:szCs w:val="20"/>
              </w:rPr>
              <w:t xml:space="preserve"> data z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sz w:val="20"/>
                <w:szCs w:val="20"/>
              </w:rPr>
              <w:t>3D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sz w:val="20"/>
                <w:szCs w:val="20"/>
              </w:rPr>
              <w:t xml:space="preserve"> sken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eru (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Shining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3D,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StereoLabs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) v reálném </w:t>
            </w:r>
            <w:r w:rsidRPr="000A3800">
              <w:rPr>
                <w:rFonts w:asciiTheme="minorHAnsi" w:eastAsia="Liberation Serif" w:hAnsiTheme="minorHAnsi" w:cstheme="minorHAnsi"/>
                <w:sz w:val="20"/>
                <w:szCs w:val="20"/>
              </w:rPr>
              <w:t>čase, dle https://www.stereolabs.com/docs a https://support.einscan.com/en/support/solutions/articles/60001009796-einscan-scanners-sdk</w:t>
            </w:r>
          </w:p>
          <w:p w14:paraId="27356457" w14:textId="77777777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SW 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funguje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offline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bez nutnosti připojení k síti LAN a internetu vyjma síťové podpory,</w:t>
            </w:r>
          </w:p>
          <w:p w14:paraId="46573605" w14:textId="77777777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síťová podpora více účastníků ve scéně:</w:t>
            </w:r>
          </w:p>
          <w:p w14:paraId="1AC0448C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do scény se může připojit vícero uživatelů,</w:t>
            </w:r>
          </w:p>
          <w:p w14:paraId="5D126375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uživatelé navzájem vidí avatary ostatních účastníků v reálném čase,</w:t>
            </w:r>
          </w:p>
          <w:p w14:paraId="257E6CFA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uživatelé a objekty spolu navzájem interagují,</w:t>
            </w:r>
          </w:p>
          <w:p w14:paraId="7E2774C1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změny ve scéně (vložení, modelu modifikace objektu) se okamžitě promítnou všem připojeným účastníkům,</w:t>
            </w:r>
          </w:p>
          <w:p w14:paraId="4AB70A52" w14:textId="77777777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tvorba a ukládání a načítání výukových modulů programem v 3D prostředí,</w:t>
            </w:r>
          </w:p>
          <w:p w14:paraId="6B13CF84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uložení celé scény na lokálním úložišti, </w:t>
            </w:r>
          </w:p>
          <w:p w14:paraId="720CF216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stejná funkcionalita ovládání na desktopu, tabletu, VR brýlích s odpovídajícím uživatelským rozhraním pro jednotlivé platformy,</w:t>
            </w:r>
          </w:p>
          <w:p w14:paraId="75B02F00" w14:textId="77777777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výukový modul:</w:t>
            </w:r>
          </w:p>
          <w:p w14:paraId="0307FA55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obsahuje kompletní informace o uložení 3D scény (název, popis, autor, náhledový obrázek, datum vytvoření, datum upravení),</w:t>
            </w:r>
          </w:p>
          <w:p w14:paraId="641B2E92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je exportovatelný do samostatného balíčku tvořící jeden soubor přenositelný mezi platformami (lze jej exportovat/importovat v prostředí programu), který lze přenést síti a načíst na jiném zařízení s nainstalovanou aplikací</w:t>
            </w:r>
          </w:p>
          <w:p w14:paraId="01D690E1" w14:textId="77777777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vkládání vlastních 3D modelů s animacemi uživatelem:</w:t>
            </w:r>
          </w:p>
          <w:p w14:paraId="1F80B931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import 3D formátů: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obj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dae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fbx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, 3ds,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stl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lwo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, c4d,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xyz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ply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,</w:t>
            </w:r>
          </w:p>
          <w:p w14:paraId="284D6226" w14:textId="77777777" w:rsidR="000A3800" w:rsidRPr="000A3800" w:rsidRDefault="000A3800" w:rsidP="000A3800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ovládací rozhraní pro přehrávání animace, smyčka, zastavení, posunutí,</w:t>
            </w:r>
          </w:p>
          <w:p w14:paraId="3BBB1203" w14:textId="77777777" w:rsidR="000A3800" w:rsidRPr="000A3800" w:rsidRDefault="000A3800" w:rsidP="000A38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vkládání formátu DICOM, zpracování úrovně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pra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hovosti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a reprezentace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ve scéně v režimech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2D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sn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ímku, 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2D sekvence snímků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, 3D snímky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a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pol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ygonální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model. pro realizaci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ukáz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ek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a výuku praktického využití informatiky v dalších obor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ech STEM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, například na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čtení DICOM dat z veřejné databáze 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https://www.dicomlibrary.com/.</w:t>
            </w:r>
          </w:p>
          <w:p w14:paraId="7BC08145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zobrazení hierarchie/struktury 3D modelu,</w:t>
            </w:r>
          </w:p>
          <w:p w14:paraId="232C1CE5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inspektor modelů ve scéně, zobrazení parametrů - souřadnice/umístění, rotace, škálování, materiálové rozdělení, název modelu, množství vrcholů, počet ploch, název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ploch, 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ze</w:t>
            </w:r>
            <w:proofErr w:type="gram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zobrazení musí být zřejmá struktura modelu s možností zobrazení zmíněných informací,</w:t>
            </w:r>
          </w:p>
          <w:p w14:paraId="6E5D3529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plynulé nastavení parametrů rotace, fixní body rotace (15, 30, 45, 90, 180),</w:t>
            </w:r>
          </w:p>
          <w:p w14:paraId="08CD5A09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vkládání vlastních textových popisků do scény spojených s 3D objekty,</w:t>
            </w:r>
          </w:p>
          <w:p w14:paraId="4903D3BA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popisek obsahuje: text, obraz, videostopu,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pdf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dokument, dle výběru uživatele,</w:t>
            </w:r>
          </w:p>
          <w:p w14:paraId="32DE52D9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z popisku je zřejmé, k jakému objektu/komponentě patří, popisek propojen vizuálním ukazatelem, např. přímkou,</w:t>
            </w:r>
          </w:p>
          <w:p w14:paraId="161D253A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 vkládání a přehrávání panoramatických videí (360st.) v prostředí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viewportu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,</w:t>
            </w:r>
          </w:p>
          <w:p w14:paraId="7729E61A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souběžné zobrazení obrazu na monitoru počítače a VR brýlích,</w:t>
            </w:r>
          </w:p>
          <w:p w14:paraId="1D6D70F4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ovládací prvky musí být přístupné ve VR režimu,</w:t>
            </w:r>
          </w:p>
          <w:p w14:paraId="0A92FDB6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zobrazení a ovládání 3D scény ve VR brýlích, monitoru počítače, na mobilních zařízeních,</w:t>
            </w:r>
          </w:p>
          <w:p w14:paraId="441BE404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uživatelské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rozhraní - základní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menu aplikace pro počítač:</w:t>
            </w:r>
          </w:p>
          <w:p w14:paraId="7D07506E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Načtení uložené scény, Znovunačtení scény, Uložení scény,</w:t>
            </w:r>
          </w:p>
          <w:p w14:paraId="1CA58A25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Operace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akce - zpět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, vpřed, znovu, smazat, výběr, zrušení výběru, vytvoření kopie,</w:t>
            </w:r>
          </w:p>
          <w:p w14:paraId="15B15C6D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Přidání objektu (import objektu),</w:t>
            </w:r>
          </w:p>
          <w:p w14:paraId="503370CD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Volba </w:t>
            </w:r>
            <w:proofErr w:type="spellStart"/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renderingu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- šedý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model, barevný model, drátový model,</w:t>
            </w:r>
          </w:p>
          <w:p w14:paraId="607B52F2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Volba 3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D  módu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- počítač, 3D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anaglyph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, 3D stereo obraz (VR brýle), pasivní a aktivní 3D brýle,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frame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sequential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(fungující na principu střídání snímků pro každé oko, pro speciální projektory a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spec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. brýle),</w:t>
            </w:r>
          </w:p>
          <w:p w14:paraId="4150816A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uživatelské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rozhraní - základní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menu aplikace pro VR (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viewport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):</w:t>
            </w:r>
          </w:p>
          <w:p w14:paraId="48819440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Veškeré ovládací prvky jsou: </w:t>
            </w:r>
          </w:p>
          <w:p w14:paraId="2E2145CD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součásti 3D scény (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viewport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), </w:t>
            </w:r>
          </w:p>
          <w:p w14:paraId="4D7F8830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realizovány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uvnitř  3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D scény (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viewport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),</w:t>
            </w:r>
          </w:p>
          <w:p w14:paraId="3098748D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veškeré operace v 3D scéně se musí promítnout v reálném čase všem ostatním účastníkům scény,</w:t>
            </w:r>
          </w:p>
          <w:p w14:paraId="63BC1A44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Menu pro nastavení scény:</w:t>
            </w:r>
          </w:p>
          <w:p w14:paraId="424882C3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typ zobrazení: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wireframe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, šedý model, barevný model, stínování,</w:t>
            </w:r>
          </w:p>
          <w:p w14:paraId="72CD476E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lastRenderedPageBreak/>
              <w:t xml:space="preserve">dynamické zobrazení informací o objektu ve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viewportu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(název objektu, název dílčího objektu, přiřazený materiál),</w:t>
            </w:r>
          </w:p>
          <w:p w14:paraId="483A49EF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nastavení barev scény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( barva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pozadí, barva odrazu, ambientní barvy),</w:t>
            </w:r>
          </w:p>
          <w:p w14:paraId="7F334324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nastavení celkového osvětlení scény (globální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osvětlení - slunce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, barva osvětlení, intenzita),</w:t>
            </w:r>
          </w:p>
          <w:p w14:paraId="6CA3BCCD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výběr všech objektů ve scéně,</w:t>
            </w:r>
          </w:p>
          <w:p w14:paraId="608F0712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klasická perspektivní projekce,</w:t>
            </w:r>
          </w:p>
          <w:p w14:paraId="6A0F2E74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zapnutí a vypnutí pracovní mřížky (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grid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) ve scéně,</w:t>
            </w:r>
          </w:p>
          <w:p w14:paraId="63760E13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přichytávání objektů ve scéně k mřížce, i během manipulace s objektem,</w:t>
            </w:r>
          </w:p>
          <w:p w14:paraId="4306EB5C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reset kamery do středu 3D scény, přiblížení kamery k objektu,</w:t>
            </w:r>
          </w:p>
          <w:p w14:paraId="7B7FF6F2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nastavení rychlosti pohybu kamery ve scéně pro pohyb pomocí periferii (klávesnice, myš,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ovladač - pro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VR),</w:t>
            </w:r>
          </w:p>
          <w:p w14:paraId="77318989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menu pro manipulaci s objektem </w:t>
            </w: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musí být součásti </w:t>
            </w:r>
            <w:proofErr w:type="spell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viewportu</w:t>
            </w:r>
            <w:proofErr w:type="spell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 (3D scény)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42765510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posun, rotace, změna velikosti,</w:t>
            </w:r>
          </w:p>
          <w:p w14:paraId="50AA303C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zvětšení: po jednotlivých osách, po všech osách,</w:t>
            </w:r>
          </w:p>
          <w:p w14:paraId="2C095D71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dekompozice (asistovaný rozklad) - rozklad komponent 3D modelu po osách X, Y, Z a celkový rozklad po všech osách, reset rozkladu a navrácení do původního stavu, </w:t>
            </w:r>
          </w:p>
          <w:p w14:paraId="3EA8810A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automatické náhodné obarvení všech objektů a komponent v 3D scéně,</w:t>
            </w:r>
          </w:p>
          <w:p w14:paraId="616B24C9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volba libovolné barvy pro manuální barvení jednotlivých objektů,</w:t>
            </w:r>
          </w:p>
          <w:p w14:paraId="666F3026" w14:textId="77777777" w:rsidR="000A3800" w:rsidRPr="000A3800" w:rsidRDefault="000A3800" w:rsidP="000A3800">
            <w:pPr>
              <w:numPr>
                <w:ilvl w:val="2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7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import textury a aplikace na vybraný objekt,</w:t>
            </w:r>
          </w:p>
          <w:p w14:paraId="529708AE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vytvoření snímku obrazovky v programu s automatickým uložením na disk,</w:t>
            </w:r>
          </w:p>
          <w:p w14:paraId="0734E41D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vkládání a přehrávání zvukových souborů (spuštění, zastavení, smyčka),</w:t>
            </w:r>
          </w:p>
          <w:p w14:paraId="131FEB67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propojení s LMS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Moodle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,</w:t>
            </w:r>
          </w:p>
          <w:p w14:paraId="4A96911B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připojení programu k LMS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Moodle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v prostředí aplikace jednotným ovládáním na všech platformách, login uživatele,</w:t>
            </w:r>
          </w:p>
          <w:p w14:paraId="0D49859D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ovládání LMS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Moodle</w:t>
            </w:r>
            <w:proofErr w:type="spellEnd"/>
          </w:p>
          <w:p w14:paraId="5897927A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přístup k multimediálnímu obsahu v rámci aplikace (uvnitř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viewportu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),</w:t>
            </w:r>
          </w:p>
          <w:p w14:paraId="49DB463C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zobrazení dokumentů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pdf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uložených v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Moodle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v rámci aplikace,</w:t>
            </w:r>
          </w:p>
          <w:p w14:paraId="7C22458F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přehrávání videa (mp4,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ogv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), zvuku (mp3,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oga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),</w:t>
            </w:r>
          </w:p>
          <w:p w14:paraId="49D37004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zobrazení obrázků (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jpeg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png,bmp</w:t>
            </w:r>
            <w:proofErr w:type="spellEnd"/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),</w:t>
            </w:r>
          </w:p>
          <w:p w14:paraId="4F7D270A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obsah vložený z LMS </w:t>
            </w:r>
            <w:proofErr w:type="spell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Moodle</w:t>
            </w:r>
            <w:proofErr w:type="spell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v prostředí scény je reprezentován </w:t>
            </w:r>
            <w:proofErr w:type="gramStart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3D</w:t>
            </w:r>
            <w:proofErr w:type="gramEnd"/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 xml:space="preserve"> objektem ve scéně </w:t>
            </w: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lastRenderedPageBreak/>
              <w:t>a umožňuje jeho okamžité použití a je viditelný všem účastníkům ve scéně,</w:t>
            </w:r>
          </w:p>
          <w:p w14:paraId="0F4F7F74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vyučující může povolovat a zakazovat interakci s objekty ve scéně,</w:t>
            </w:r>
          </w:p>
          <w:p w14:paraId="77D9504A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učitel je schopen promítnout své zobrazení na pohledy žáků (učitel vidí stejný pohled jako konkrétní žák),</w:t>
            </w:r>
          </w:p>
          <w:p w14:paraId="66EA2E34" w14:textId="77777777" w:rsidR="000A3800" w:rsidRPr="000A3800" w:rsidRDefault="000A3800" w:rsidP="000A380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učitel může žákům přepnout zobrazení na učitelský pohled,</w:t>
            </w:r>
          </w:p>
          <w:p w14:paraId="40FB5C87" w14:textId="77777777" w:rsidR="000A3800" w:rsidRPr="000A3800" w:rsidRDefault="000A3800" w:rsidP="000A38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eastAsia="Liberation Serif" w:hAnsiTheme="minorHAnsi" w:cstheme="minorHAnsi"/>
                <w:color w:val="000000"/>
                <w:sz w:val="20"/>
                <w:szCs w:val="20"/>
              </w:rPr>
              <w:t>tvorba programového kódu uživatelem:</w:t>
            </w:r>
          </w:p>
          <w:p w14:paraId="06198681" w14:textId="77777777" w:rsidR="000A3800" w:rsidRPr="000A3800" w:rsidRDefault="000A3800" w:rsidP="000A3800">
            <w:pPr>
              <w:numPr>
                <w:ilvl w:val="1"/>
                <w:numId w:val="7"/>
              </w:numP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 s jehož pomocí bude možné scénu ovládat prostřednictvím skriptu (Python nebo C++) a,</w:t>
            </w:r>
          </w:p>
          <w:p w14:paraId="77EE2851" w14:textId="38076F4D" w:rsidR="006A4ABF" w:rsidRPr="000A3800" w:rsidRDefault="000A3800" w:rsidP="000A3800">
            <w:pPr>
              <w:numPr>
                <w:ilvl w:val="1"/>
                <w:numId w:val="7"/>
              </w:numPr>
              <w:tabs>
                <w:tab w:val="left" w:pos="1418"/>
              </w:tabs>
              <w:suppressAutoHyphens w:val="0"/>
              <w:ind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0A3800">
              <w:rPr>
                <w:rFonts w:asciiTheme="minorHAnsi" w:hAnsiTheme="minorHAnsi" w:cstheme="minorHAnsi"/>
                <w:sz w:val="20"/>
                <w:szCs w:val="20"/>
              </w:rPr>
              <w:t xml:space="preserve">s možností rozšířit editační rozhraní, které uživateli umožní přidávat vlastní prvky uživatelského rozhraní a funkce. Toto rozšíření se zaregistruje v programu jako uživatelské </w:t>
            </w:r>
            <w:proofErr w:type="gramStart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rozšíření - plugin</w:t>
            </w:r>
            <w:proofErr w:type="gramEnd"/>
            <w:r w:rsidRPr="000A3800">
              <w:rPr>
                <w:rFonts w:asciiTheme="minorHAnsi" w:hAnsiTheme="minorHAnsi" w:cstheme="minorHAnsi"/>
                <w:sz w:val="20"/>
                <w:szCs w:val="20"/>
              </w:rPr>
              <w:t>, a bude přístupné z hlavního menu nebo rychlé kontextové nabídky.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5700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29F6DB9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9411A11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191B912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E75B889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535472C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7F82FEF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753D291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068DB5AC" w14:textId="15C1F05A" w:rsidR="006A4ABF" w:rsidRDefault="006A4ABF" w:rsidP="006A4ABF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6A4ABF" w14:paraId="4EF2C2CE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C37880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Ostatní požadavky</w:t>
            </w:r>
          </w:p>
        </w:tc>
      </w:tr>
      <w:tr w:rsidR="006A4ABF" w14:paraId="7D9B84BD" w14:textId="77777777" w:rsidTr="000A3800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83FDD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Nové nepoužívané zboží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D1C1" w14:textId="42CBF4DB" w:rsidR="006A4ABF" w:rsidRDefault="006A4ABF" w:rsidP="006A4ABF">
            <w:pPr>
              <w:spacing w:before="40" w:after="40"/>
              <w:ind w:left="-42"/>
              <w:rPr>
                <w:rFonts w:ascii="Calibri" w:eastAsia="Calibri" w:hAnsi="Calibri" w:cs="Calibr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9DC77" w14:textId="1FE3602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6A4ABF" w14:paraId="2BC7726F" w14:textId="77777777" w:rsidTr="000A3800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39C0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5498" w14:textId="510308C1" w:rsidR="006A4ABF" w:rsidRDefault="006A4ABF" w:rsidP="006A4ABF">
            <w:pPr>
              <w:spacing w:before="40" w:after="4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pokud není výše uvedeno jinak. V případě softwaru záruka dle výrobce s dodržením případných podmínek uvedených výše u jednotlivých položek. 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Rozsah záruky a záruční podmínky viz závazný návrh kupní smlouvy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F687" w14:textId="70EC8711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6A4ABF" w14:paraId="72DCFAFE" w14:textId="77777777" w:rsidTr="000A3800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DDA8D" w14:textId="77777777" w:rsidR="006A4ABF" w:rsidRDefault="006A4ABF" w:rsidP="006A4ABF">
            <w:pPr>
              <w:spacing w:before="40" w:after="4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Bezpečnostní předpisy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1EFB" w14:textId="7F6BFE36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28CC" w14:textId="3D067B48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6A4ABF" w14:paraId="750978B3" w14:textId="77777777" w:rsidTr="000A3800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5C52E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Doprava a manipulace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468E" w14:textId="5A879EEF" w:rsidR="006A4ABF" w:rsidRDefault="006A4ABF" w:rsidP="006A4ABF">
            <w:pPr>
              <w:spacing w:before="40" w:after="40"/>
              <w:jc w:val="both"/>
              <w:rPr>
                <w:rFonts w:ascii="Calibri" w:eastAsia="Calibri" w:hAnsi="Calibri" w:cs="Calibri"/>
                <w:strike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doprava, vyložení/složení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B56B" w14:textId="3CB44668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6A4ABF" w14:paraId="132E4A7C" w14:textId="77777777" w:rsidTr="000A3800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85907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Montáž a instalace 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0788" w14:textId="4B8197CF" w:rsidR="006A4ABF" w:rsidRDefault="006A4ABF" w:rsidP="006A4ABF">
            <w:pPr>
              <w:spacing w:before="40" w:after="40"/>
              <w:ind w:left="-42"/>
              <w:rPr>
                <w:rFonts w:ascii="Calibri" w:eastAsia="Calibri" w:hAnsi="Calibri" w:cs="Calibr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C9C5" w14:textId="6AFDE808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6A4ABF" w14:paraId="7F39E9CC" w14:textId="77777777" w:rsidTr="000A3800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2832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Návod k údržbě 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0C5D" w14:textId="1B36249A" w:rsidR="006A4ABF" w:rsidRDefault="006A4ABF" w:rsidP="006A4ABF">
            <w:pPr>
              <w:spacing w:before="40" w:after="40"/>
              <w:ind w:left="-42"/>
              <w:rPr>
                <w:rFonts w:ascii="Calibri" w:eastAsia="Calibri" w:hAnsi="Calibri" w:cs="Calibr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Součástí dodávky bud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ou návody k vybavení.</w:t>
            </w: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0B8D" w14:textId="29BB7C75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6BCB458C" w14:textId="77777777" w:rsidR="00496B30" w:rsidRDefault="00496B30">
      <w:pPr>
        <w:rPr>
          <w:rFonts w:ascii="Calibri" w:eastAsia="Calibri" w:hAnsi="Calibri" w:cs="Calibri"/>
          <w:sz w:val="20"/>
          <w:szCs w:val="20"/>
        </w:rPr>
      </w:pPr>
    </w:p>
    <w:p w14:paraId="7037F13C" w14:textId="77777777" w:rsidR="00496B30" w:rsidRDefault="00496B30">
      <w:pPr>
        <w:rPr>
          <w:rFonts w:ascii="Calibri" w:eastAsia="Calibri" w:hAnsi="Calibri" w:cs="Calibri"/>
          <w:sz w:val="20"/>
          <w:szCs w:val="20"/>
        </w:rPr>
      </w:pPr>
    </w:p>
    <w:p w14:paraId="2D2E81DC" w14:textId="77777777" w:rsidR="00496B30" w:rsidRDefault="00E9481E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V ……….........…</w:t>
      </w:r>
      <w:proofErr w:type="gramStart"/>
      <w:r>
        <w:rPr>
          <w:rFonts w:ascii="Calibri" w:eastAsia="Calibri" w:hAnsi="Calibri" w:cs="Calibri"/>
          <w:sz w:val="20"/>
          <w:szCs w:val="20"/>
        </w:rPr>
        <w:t>…….</w:t>
      </w:r>
      <w:proofErr w:type="gramEnd"/>
      <w:r>
        <w:rPr>
          <w:rFonts w:ascii="Calibri" w:eastAsia="Calibri" w:hAnsi="Calibri" w:cs="Calibri"/>
          <w:sz w:val="20"/>
          <w:szCs w:val="20"/>
        </w:rPr>
        <w:t>.dne ..........................</w:t>
      </w:r>
    </w:p>
    <w:p w14:paraId="6C38A086" w14:textId="77777777" w:rsidR="00496B30" w:rsidRDefault="00E9481E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………………………………............</w:t>
      </w:r>
    </w:p>
    <w:p w14:paraId="53731915" w14:textId="77777777" w:rsidR="00496B30" w:rsidRDefault="00E9481E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Podpis, razítko</w:t>
      </w:r>
    </w:p>
    <w:p w14:paraId="019623C2" w14:textId="77777777" w:rsidR="00496B30" w:rsidRDefault="00E9481E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Titul, jméno, příjmení</w:t>
      </w:r>
    </w:p>
    <w:p w14:paraId="77E676E1" w14:textId="77777777" w:rsidR="00496B30" w:rsidRDefault="00496B30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</w:p>
    <w:sectPr w:rsidR="00496B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9FF3D" w14:textId="77777777" w:rsidR="00887B96" w:rsidRDefault="00887B96">
      <w:r>
        <w:separator/>
      </w:r>
    </w:p>
  </w:endnote>
  <w:endnote w:type="continuationSeparator" w:id="0">
    <w:p w14:paraId="52611193" w14:textId="77777777" w:rsidR="00887B96" w:rsidRDefault="0088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C0A55" w14:textId="77777777" w:rsidR="00496B30" w:rsidRDefault="00E9481E">
    <w:pPr>
      <w:pBdr>
        <w:top w:val="single" w:sz="4" w:space="1" w:color="000000"/>
      </w:pBd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 xml:space="preserve"> PAGE 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9E32E3">
      <w:rPr>
        <w:rFonts w:ascii="Arial" w:eastAsia="Arial" w:hAnsi="Arial" w:cs="Arial"/>
        <w:noProof/>
        <w:color w:val="000000"/>
        <w:sz w:val="20"/>
        <w:szCs w:val="20"/>
      </w:rPr>
      <w:t>3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27552430" w14:textId="77777777" w:rsidR="00496B30" w:rsidRDefault="00496B30">
    <w:pP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b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321D0" w14:textId="77777777" w:rsidR="00496B30" w:rsidRDefault="00E9481E">
    <w:pPr>
      <w:pBdr>
        <w:top w:val="single" w:sz="4" w:space="1" w:color="000000"/>
      </w:pBd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 xml:space="preserve"> PAGE 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color w:val="000000"/>
        <w:sz w:val="20"/>
        <w:szCs w:val="20"/>
      </w:rPr>
      <w:t>3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2484FAFC" w14:textId="77777777" w:rsidR="00496B30" w:rsidRDefault="00496B30">
    <w:pP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b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62B7E" w14:textId="77777777" w:rsidR="00887B96" w:rsidRDefault="00887B96">
      <w:r>
        <w:separator/>
      </w:r>
    </w:p>
  </w:footnote>
  <w:footnote w:type="continuationSeparator" w:id="0">
    <w:p w14:paraId="44E8C577" w14:textId="77777777" w:rsidR="00887B96" w:rsidRDefault="00887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21864" w14:textId="610C4938" w:rsidR="00496B30" w:rsidRDefault="00E9481E">
    <w:pPr>
      <w:tabs>
        <w:tab w:val="center" w:pos="4536"/>
        <w:tab w:val="right" w:pos="9072"/>
      </w:tabs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>Příloha č. 4-</w:t>
    </w:r>
    <w:r w:rsidR="0040691F">
      <w:rPr>
        <w:rFonts w:ascii="Calibri" w:eastAsia="Calibri" w:hAnsi="Calibri" w:cs="Calibri"/>
        <w:color w:val="000000"/>
        <w:sz w:val="18"/>
        <w:szCs w:val="18"/>
      </w:rPr>
      <w:t>2</w:t>
    </w:r>
    <w:r>
      <w:rPr>
        <w:rFonts w:ascii="Calibri" w:eastAsia="Calibri" w:hAnsi="Calibri" w:cs="Calibri"/>
        <w:color w:val="000000"/>
        <w:sz w:val="18"/>
        <w:szCs w:val="18"/>
      </w:rPr>
      <w:t xml:space="preserve"> ZD</w:t>
    </w:r>
    <w:r>
      <w:rPr>
        <w:color w:val="000000"/>
      </w:rPr>
      <w:t xml:space="preserve"> </w:t>
    </w:r>
    <w:r>
      <w:rPr>
        <w:rFonts w:ascii="Calibri" w:eastAsia="Calibri" w:hAnsi="Calibri" w:cs="Calibri"/>
        <w:color w:val="000000"/>
        <w:sz w:val="18"/>
        <w:szCs w:val="18"/>
      </w:rPr>
      <w:t>(Po vyplnění bude tvořit přílohu č. 1 Smlouvy)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8974E" w14:textId="77777777" w:rsidR="00496B30" w:rsidRDefault="00E9481E">
    <w:pPr>
      <w:tabs>
        <w:tab w:val="center" w:pos="4536"/>
        <w:tab w:val="right" w:pos="9072"/>
      </w:tabs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>Příloha č. 4-4 ZD</w:t>
    </w:r>
    <w:r>
      <w:rPr>
        <w:color w:val="000000"/>
      </w:rPr>
      <w:t xml:space="preserve"> </w:t>
    </w:r>
    <w:r>
      <w:rPr>
        <w:rFonts w:ascii="Calibri" w:eastAsia="Calibri" w:hAnsi="Calibri" w:cs="Calibri"/>
        <w:color w:val="000000"/>
        <w:sz w:val="18"/>
        <w:szCs w:val="18"/>
      </w:rPr>
      <w:t>(Po vyplnění bude tvořit přílohu č. 1 Smlouvy)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17278"/>
    <w:multiLevelType w:val="multilevel"/>
    <w:tmpl w:val="7E307F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BD08E5"/>
    <w:multiLevelType w:val="multilevel"/>
    <w:tmpl w:val="F932B59A"/>
    <w:lvl w:ilvl="0">
      <w:start w:val="1"/>
      <w:numFmt w:val="decimal"/>
      <w:pStyle w:val="TPOOdstavec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99262FF"/>
    <w:multiLevelType w:val="hybridMultilevel"/>
    <w:tmpl w:val="88FE197A"/>
    <w:lvl w:ilvl="0" w:tplc="BAF039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90A5E"/>
    <w:multiLevelType w:val="multilevel"/>
    <w:tmpl w:val="BAB8CB06"/>
    <w:lvl w:ilvl="0">
      <w:start w:val="1"/>
      <w:numFmt w:val="bullet"/>
      <w:lvlText w:val="●"/>
      <w:lvlJc w:val="left"/>
      <w:pPr>
        <w:ind w:left="709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8" w:hanging="282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7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6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4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54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72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81" w:hanging="282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36A22A9"/>
    <w:multiLevelType w:val="multilevel"/>
    <w:tmpl w:val="A6963C32"/>
    <w:lvl w:ilvl="0">
      <w:start w:val="1"/>
      <w:numFmt w:val="bullet"/>
      <w:lvlText w:val="●"/>
      <w:lvlJc w:val="left"/>
      <w:pPr>
        <w:ind w:left="709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8" w:hanging="282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7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6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4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54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72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81" w:hanging="282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EA6141D"/>
    <w:multiLevelType w:val="multilevel"/>
    <w:tmpl w:val="A3708E7E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 w15:restartNumberingAfterBreak="0">
    <w:nsid w:val="7D8664A1"/>
    <w:multiLevelType w:val="multilevel"/>
    <w:tmpl w:val="5B8C7C8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1435133105">
    <w:abstractNumId w:val="1"/>
  </w:num>
  <w:num w:numId="2" w16cid:durableId="230888945">
    <w:abstractNumId w:val="0"/>
  </w:num>
  <w:num w:numId="3" w16cid:durableId="83453417">
    <w:abstractNumId w:val="2"/>
  </w:num>
  <w:num w:numId="4" w16cid:durableId="385883111">
    <w:abstractNumId w:val="6"/>
  </w:num>
  <w:num w:numId="5" w16cid:durableId="1274554927">
    <w:abstractNumId w:val="5"/>
  </w:num>
  <w:num w:numId="6" w16cid:durableId="929194468">
    <w:abstractNumId w:val="4"/>
  </w:num>
  <w:num w:numId="7" w16cid:durableId="1335571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B30"/>
    <w:rsid w:val="000A3800"/>
    <w:rsid w:val="000C59E8"/>
    <w:rsid w:val="001948B2"/>
    <w:rsid w:val="002B2FDA"/>
    <w:rsid w:val="003132EE"/>
    <w:rsid w:val="003E75D7"/>
    <w:rsid w:val="0040691F"/>
    <w:rsid w:val="0041695F"/>
    <w:rsid w:val="00474936"/>
    <w:rsid w:val="00496B30"/>
    <w:rsid w:val="005D2638"/>
    <w:rsid w:val="005D7028"/>
    <w:rsid w:val="005D7668"/>
    <w:rsid w:val="005F2D8D"/>
    <w:rsid w:val="00680EB7"/>
    <w:rsid w:val="006A4ABF"/>
    <w:rsid w:val="006D7A28"/>
    <w:rsid w:val="007636B0"/>
    <w:rsid w:val="0085688E"/>
    <w:rsid w:val="00887B96"/>
    <w:rsid w:val="009E32E3"/>
    <w:rsid w:val="00AC226B"/>
    <w:rsid w:val="00AE5954"/>
    <w:rsid w:val="00B127A7"/>
    <w:rsid w:val="00B8439D"/>
    <w:rsid w:val="00C67281"/>
    <w:rsid w:val="00E9481E"/>
    <w:rsid w:val="00EE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6C43"/>
  <w15:docId w15:val="{91750452-5A96-4D6F-B654-03AEA5A8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</w:style>
  <w:style w:type="paragraph" w:styleId="Nadpis1">
    <w:name w:val="heading 1"/>
    <w:basedOn w:val="Normln"/>
    <w:next w:val="Normln"/>
    <w:link w:val="Nadpis1Char"/>
    <w:uiPriority w:val="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6BF6"/>
    <w:pPr>
      <w:keepNext/>
      <w:tabs>
        <w:tab w:val="left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left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left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FE36A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FE36AA"/>
    <w:rPr>
      <w:rFonts w:asciiTheme="majorHAnsi" w:eastAsiaTheme="majorEastAsia" w:hAnsiTheme="majorHAnsi" w:cstheme="majorBidi"/>
    </w:rPr>
  </w:style>
  <w:style w:type="character" w:customStyle="1" w:styleId="ZhlavChar">
    <w:name w:val="Záhlaví Char"/>
    <w:basedOn w:val="Standardnpsmoodstavce"/>
    <w:link w:val="Zhlav"/>
    <w:semiHidden/>
    <w:qFormat/>
    <w:rsid w:val="00FE36AA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qFormat/>
    <w:rsid w:val="00692B3B"/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rsid w:val="00FE36AA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qFormat/>
    <w:rsid w:val="00FE36AA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qFormat/>
    <w:rsid w:val="00F76BF6"/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qFormat/>
    <w:rsid w:val="00F76BF6"/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qFormat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qFormat/>
    <w:rsid w:val="005075B7"/>
    <w:rPr>
      <w:rFonts w:ascii="Wingdings" w:hAnsi="Wingdings" w:cs="Wingding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25226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qFormat/>
    <w:rsid w:val="006F615C"/>
  </w:style>
  <w:style w:type="character" w:styleId="Odkaznakoment">
    <w:name w:val="annotation reference"/>
    <w:basedOn w:val="Standardnpsmoodstavce"/>
    <w:uiPriority w:val="99"/>
    <w:semiHidden/>
    <w:unhideWhenUsed/>
    <w:qFormat/>
    <w:rsid w:val="00267959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267959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qFormat/>
    <w:rsid w:val="00DB4EA4"/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qFormat/>
    <w:rsid w:val="009C6BD2"/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05471D"/>
    <w:rPr>
      <w:color w:val="605E5C"/>
      <w:shd w:val="clear" w:color="auto" w:fill="E1DFDD"/>
    </w:rPr>
  </w:style>
  <w:style w:type="character" w:customStyle="1" w:styleId="table-variantsinfocode">
    <w:name w:val="table-variants__info__code"/>
    <w:basedOn w:val="Standardnpsmoodstavce"/>
    <w:qFormat/>
    <w:rsid w:val="009A6D3E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10308"/>
    <w:pPr>
      <w:jc w:val="both"/>
    </w:pPr>
    <w:rPr>
      <w:rFonts w:ascii="Arial" w:hAnsi="Arial" w:cs="Arial"/>
    </w:r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qFormat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paragraph" w:customStyle="1" w:styleId="ManualNumPar1">
    <w:name w:val="Manual NumPar 1"/>
    <w:basedOn w:val="Normln"/>
    <w:next w:val="Normln"/>
    <w:uiPriority w:val="99"/>
    <w:qFormat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qFormat/>
    <w:rsid w:val="00F76BF6"/>
    <w:pPr>
      <w:numPr>
        <w:numId w:val="1"/>
      </w:numPr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qFormat/>
    <w:rsid w:val="00F76BF6"/>
    <w:pPr>
      <w:tabs>
        <w:tab w:val="left" w:pos="720"/>
      </w:tabs>
      <w:spacing w:before="120"/>
      <w:ind w:left="720" w:hanging="720"/>
      <w:jc w:val="both"/>
    </w:pPr>
    <w:rPr>
      <w:rFonts w:eastAsia="Batang"/>
    </w:rPr>
  </w:style>
  <w:style w:type="paragraph" w:customStyle="1" w:styleId="Default">
    <w:name w:val="Default"/>
    <w:qFormat/>
    <w:rsid w:val="00F76BF6"/>
    <w:rPr>
      <w:rFonts w:ascii="Arial" w:hAnsi="Arial" w:cs="Arial"/>
      <w:color w:val="000000"/>
    </w:rPr>
  </w:style>
  <w:style w:type="paragraph" w:styleId="FormtovanvHTML">
    <w:name w:val="HTML Preformatted"/>
    <w:basedOn w:val="Normln"/>
    <w:link w:val="FormtovanvHTMLChar"/>
    <w:uiPriority w:val="99"/>
    <w:qFormat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267959"/>
    <w:rPr>
      <w:b/>
      <w:bCs/>
    </w:rPr>
  </w:style>
  <w:style w:type="paragraph" w:styleId="Revize">
    <w:name w:val="Revision"/>
    <w:uiPriority w:val="99"/>
    <w:semiHidden/>
    <w:qFormat/>
    <w:rsid w:val="00217BE9"/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paragraph" w:styleId="Normlnweb">
    <w:name w:val="Normal (Web)"/>
    <w:basedOn w:val="Normln"/>
    <w:uiPriority w:val="99"/>
    <w:unhideWhenUsed/>
    <w:qFormat/>
    <w:rsid w:val="005F6B45"/>
    <w:pPr>
      <w:spacing w:beforeAutospacing="1" w:afterAutospacing="1"/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y41rU1BZ2tKAlWBBRhAdWSptbTw==">CgMxLjA4AHIhMTBXdzJQejJIZllnSk1LWWFsbHU2bjVZVUNqbDAzam9v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1648</Words>
  <Characters>9730</Characters>
  <Application>Microsoft Office Word</Application>
  <DocSecurity>0</DocSecurity>
  <Lines>81</Lines>
  <Paragraphs>22</Paragraphs>
  <ScaleCrop>false</ScaleCrop>
  <Company/>
  <LinksUpToDate>false</LinksUpToDate>
  <CharactersWithSpaces>11356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dc:description/>
  <cp:lastModifiedBy>Admin</cp:lastModifiedBy>
  <cp:revision>12</cp:revision>
  <dcterms:created xsi:type="dcterms:W3CDTF">2024-05-09T07:20:00Z</dcterms:created>
  <dcterms:modified xsi:type="dcterms:W3CDTF">2024-10-22T08:35:00Z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0x0101001C23165DEACAFA4A987D663AD83E7043</vt:lpwstr>
  </property>
  <property fmtid="{D5CDD505-2E9C-101B-9397-08002B2CF9AE}" pid="4" name="SharedWithUsers">
    <vt:lpwstr>26;#Radim Mikulka;#32;#Dagmar Misiarzová;#7;#Iveta Hudzietzová</vt:lpwstr>
  </property>
  <property fmtid="{D5CDD505-2E9C-101B-9397-08002B2CF9AE}" pid="5" name="TriggerFlowInfo">
    <vt:lpwstr/>
  </property>
  <property fmtid="{D5CDD505-2E9C-101B-9397-08002B2CF9AE}" pid="6" name="_ExtendedDescription">
    <vt:lpwstr/>
  </property>
</Properties>
</file>